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7A" w:rsidRDefault="00C4727A">
      <w:r>
        <w:rPr>
          <w:rFonts w:hint="eastAsia"/>
        </w:rPr>
        <w:t xml:space="preserve">　　　　　　　　　　　　　　　　　　</w:t>
      </w:r>
    </w:p>
    <w:p w:rsidR="003D4235" w:rsidRPr="001E0BAA" w:rsidRDefault="00C4727A" w:rsidP="00C4727A">
      <w:pPr>
        <w:ind w:firstLineChars="2000" w:firstLine="4216"/>
        <w:rPr>
          <w:rFonts w:hint="eastAsia"/>
          <w:b/>
          <w:sz w:val="32"/>
          <w:szCs w:val="32"/>
        </w:rPr>
      </w:pPr>
      <w:r w:rsidRPr="00C4727A">
        <w:rPr>
          <w:rFonts w:hint="eastAsia"/>
          <w:b/>
        </w:rPr>
        <w:t xml:space="preserve">　</w:t>
      </w:r>
      <w:r w:rsidRPr="001E0BAA">
        <w:rPr>
          <w:rFonts w:hint="eastAsia"/>
          <w:b/>
          <w:sz w:val="32"/>
          <w:szCs w:val="32"/>
        </w:rPr>
        <w:t>少林寺拳法の特徴</w:t>
      </w:r>
    </w:p>
    <w:p w:rsidR="001E0BAA" w:rsidRPr="00C4727A" w:rsidRDefault="001E0BAA" w:rsidP="001E0BAA">
      <w:pPr>
        <w:ind w:firstLineChars="2000" w:firstLine="5622"/>
        <w:rPr>
          <w:b/>
          <w:sz w:val="28"/>
          <w:szCs w:val="28"/>
        </w:rPr>
      </w:pPr>
    </w:p>
    <w:tbl>
      <w:tblPr>
        <w:tblStyle w:val="a3"/>
        <w:tblW w:w="0" w:type="auto"/>
        <w:tblLook w:val="04A0"/>
      </w:tblPr>
      <w:tblGrid>
        <w:gridCol w:w="1809"/>
        <w:gridCol w:w="11541"/>
      </w:tblGrid>
      <w:tr w:rsidR="00BA586C" w:rsidTr="00C4727A">
        <w:tc>
          <w:tcPr>
            <w:tcW w:w="1809" w:type="dxa"/>
          </w:tcPr>
          <w:p w:rsidR="001E0BAA" w:rsidRDefault="001E0BAA" w:rsidP="00C4727A">
            <w:pPr>
              <w:jc w:val="center"/>
              <w:rPr>
                <w:rFonts w:ascii="Arial" w:hAnsi="Arial" w:cs="Arial" w:hint="eastAsia"/>
                <w:b/>
                <w:color w:val="000000"/>
                <w:spacing w:val="18"/>
                <w:sz w:val="24"/>
                <w:szCs w:val="24"/>
                <w:shd w:val="clear" w:color="auto" w:fill="FFFFFF"/>
              </w:rPr>
            </w:pPr>
          </w:p>
          <w:p w:rsidR="00BA586C" w:rsidRPr="00C4727A" w:rsidRDefault="00BA586C" w:rsidP="00C4727A">
            <w:pPr>
              <w:jc w:val="center"/>
              <w:rPr>
                <w:b/>
                <w:sz w:val="24"/>
                <w:szCs w:val="24"/>
              </w:rPr>
            </w:pPr>
            <w:r w:rsidRPr="00C4727A">
              <w:rPr>
                <w:rFonts w:ascii="Arial" w:hAnsi="Arial" w:cs="Arial"/>
                <w:b/>
                <w:color w:val="000000"/>
                <w:spacing w:val="18"/>
                <w:sz w:val="24"/>
                <w:szCs w:val="24"/>
                <w:shd w:val="clear" w:color="auto" w:fill="FFFFFF"/>
              </w:rPr>
              <w:t>拳禅一如</w:t>
            </w:r>
          </w:p>
        </w:tc>
        <w:tc>
          <w:tcPr>
            <w:tcW w:w="11541" w:type="dxa"/>
          </w:tcPr>
          <w:p w:rsidR="00BA586C" w:rsidRPr="001E0BAA" w:rsidRDefault="00BA586C">
            <w:pPr>
              <w:rPr>
                <w:szCs w:val="21"/>
              </w:rPr>
            </w:pPr>
            <w:r w:rsidRPr="001E0BAA">
              <w:rPr>
                <w:rFonts w:ascii="Arial" w:hAnsi="Arial" w:cs="Arial"/>
                <w:color w:val="000000"/>
                <w:spacing w:val="18"/>
                <w:szCs w:val="21"/>
                <w:shd w:val="clear" w:color="auto" w:fill="FFFFFF"/>
              </w:rPr>
              <w:t>「拳」は肉体を、「禅」は精神を意味します。身体と心は別々のものではなく、互いに影響を及ぼす一体のものです。少林寺拳法では、身体と心を、どちらに偏らせることなく、バランスよく学習することを目指します</w:t>
            </w:r>
          </w:p>
        </w:tc>
      </w:tr>
      <w:tr w:rsidR="00BA586C" w:rsidTr="00C4727A">
        <w:tc>
          <w:tcPr>
            <w:tcW w:w="1809" w:type="dxa"/>
          </w:tcPr>
          <w:p w:rsidR="001E0BAA" w:rsidRDefault="001E0BAA" w:rsidP="00C4727A">
            <w:pPr>
              <w:jc w:val="center"/>
              <w:rPr>
                <w:rFonts w:ascii="Arial" w:hAnsi="Arial" w:cs="Arial" w:hint="eastAsia"/>
                <w:b/>
                <w:color w:val="000000"/>
                <w:spacing w:val="18"/>
                <w:sz w:val="24"/>
                <w:szCs w:val="24"/>
                <w:shd w:val="clear" w:color="auto" w:fill="FFFFFF"/>
              </w:rPr>
            </w:pPr>
          </w:p>
          <w:p w:rsidR="00BA586C" w:rsidRPr="00C4727A" w:rsidRDefault="00BA586C" w:rsidP="00C4727A">
            <w:pPr>
              <w:jc w:val="center"/>
              <w:rPr>
                <w:b/>
                <w:sz w:val="24"/>
                <w:szCs w:val="24"/>
              </w:rPr>
            </w:pPr>
            <w:r w:rsidRPr="00C4727A">
              <w:rPr>
                <w:rFonts w:ascii="Arial" w:hAnsi="Arial" w:cs="Arial"/>
                <w:b/>
                <w:color w:val="000000"/>
                <w:spacing w:val="18"/>
                <w:sz w:val="24"/>
                <w:szCs w:val="24"/>
                <w:shd w:val="clear" w:color="auto" w:fill="FFFFFF"/>
              </w:rPr>
              <w:t>力愛不二</w:t>
            </w:r>
          </w:p>
        </w:tc>
        <w:tc>
          <w:tcPr>
            <w:tcW w:w="11541" w:type="dxa"/>
          </w:tcPr>
          <w:p w:rsidR="00BA586C" w:rsidRPr="001E0BAA" w:rsidRDefault="00BA586C">
            <w:pPr>
              <w:rPr>
                <w:szCs w:val="21"/>
              </w:rPr>
            </w:pPr>
            <w:r w:rsidRPr="001E0BAA">
              <w:rPr>
                <w:rFonts w:ascii="Arial" w:hAnsi="Arial" w:cs="Arial"/>
                <w:color w:val="000000"/>
                <w:spacing w:val="18"/>
                <w:szCs w:val="21"/>
                <w:shd w:val="clear" w:color="auto" w:fill="FFFFFF"/>
              </w:rPr>
              <w:t>慈悲心や正義感に溢れていても、力がなければ、誰かの役に立ったり、助けたりすることはできません。また、どれだけ力があっても、誇りや信念がなければ、正しい力の使い方はできません。力と愛、理知と慈悲の調和こそ、少林寺拳法の行動規範です。</w:t>
            </w:r>
          </w:p>
        </w:tc>
      </w:tr>
      <w:tr w:rsidR="00BA586C" w:rsidTr="00C4727A">
        <w:tc>
          <w:tcPr>
            <w:tcW w:w="1809" w:type="dxa"/>
          </w:tcPr>
          <w:p w:rsidR="001E0BAA" w:rsidRDefault="001E0BAA" w:rsidP="00C4727A">
            <w:pPr>
              <w:jc w:val="center"/>
              <w:rPr>
                <w:rFonts w:ascii="Arial" w:hAnsi="Arial" w:cs="Arial" w:hint="eastAsia"/>
                <w:b/>
                <w:color w:val="000000"/>
                <w:spacing w:val="18"/>
                <w:sz w:val="24"/>
                <w:szCs w:val="24"/>
                <w:shd w:val="clear" w:color="auto" w:fill="FFFFFF"/>
              </w:rPr>
            </w:pPr>
          </w:p>
          <w:p w:rsidR="00BA586C" w:rsidRPr="00C4727A" w:rsidRDefault="00BA586C" w:rsidP="00C4727A">
            <w:pPr>
              <w:jc w:val="center"/>
              <w:rPr>
                <w:b/>
                <w:sz w:val="24"/>
                <w:szCs w:val="24"/>
              </w:rPr>
            </w:pPr>
            <w:r w:rsidRPr="00C4727A">
              <w:rPr>
                <w:rFonts w:ascii="Arial" w:hAnsi="Arial" w:cs="Arial"/>
                <w:b/>
                <w:color w:val="000000"/>
                <w:spacing w:val="18"/>
                <w:sz w:val="24"/>
                <w:szCs w:val="24"/>
                <w:shd w:val="clear" w:color="auto" w:fill="FFFFFF"/>
              </w:rPr>
              <w:t>守主攻従</w:t>
            </w:r>
          </w:p>
        </w:tc>
        <w:tc>
          <w:tcPr>
            <w:tcW w:w="11541" w:type="dxa"/>
          </w:tcPr>
          <w:p w:rsidR="00BA586C" w:rsidRPr="001E0BAA" w:rsidRDefault="00BA586C">
            <w:pPr>
              <w:rPr>
                <w:szCs w:val="21"/>
              </w:rPr>
            </w:pPr>
            <w:r w:rsidRPr="001E0BAA">
              <w:rPr>
                <w:rFonts w:ascii="Arial" w:hAnsi="Arial" w:cs="Arial"/>
                <w:color w:val="000000"/>
                <w:spacing w:val="18"/>
                <w:szCs w:val="21"/>
                <w:shd w:val="clear" w:color="auto" w:fill="FFFFFF"/>
              </w:rPr>
              <w:t>少林寺拳法の技法は、不正な暴力から身を守るためにあります。そのため、まず守り、それから反撃する技法体系となっています。また、確かな守りの体勢を築くことで、相手の弱点を冷静に見極め、有効な反撃ができると考えています。</w:t>
            </w:r>
          </w:p>
        </w:tc>
      </w:tr>
      <w:tr w:rsidR="00BA586C" w:rsidTr="00C4727A">
        <w:tc>
          <w:tcPr>
            <w:tcW w:w="1809" w:type="dxa"/>
          </w:tcPr>
          <w:p w:rsidR="001E0BAA" w:rsidRDefault="001E0BAA" w:rsidP="00C4727A">
            <w:pPr>
              <w:jc w:val="center"/>
              <w:rPr>
                <w:rFonts w:ascii="Arial" w:hAnsi="Arial" w:cs="Arial" w:hint="eastAsia"/>
                <w:b/>
                <w:color w:val="000000"/>
                <w:spacing w:val="18"/>
                <w:sz w:val="24"/>
                <w:szCs w:val="24"/>
                <w:shd w:val="clear" w:color="auto" w:fill="FFFFFF"/>
              </w:rPr>
            </w:pPr>
          </w:p>
          <w:p w:rsidR="00BA586C" w:rsidRPr="00C4727A" w:rsidRDefault="00BA586C" w:rsidP="00C4727A">
            <w:pPr>
              <w:jc w:val="center"/>
              <w:rPr>
                <w:b/>
                <w:sz w:val="24"/>
                <w:szCs w:val="24"/>
              </w:rPr>
            </w:pPr>
            <w:r w:rsidRPr="00C4727A">
              <w:rPr>
                <w:rFonts w:ascii="Arial" w:hAnsi="Arial" w:cs="Arial"/>
                <w:b/>
                <w:color w:val="000000"/>
                <w:spacing w:val="18"/>
                <w:sz w:val="24"/>
                <w:szCs w:val="24"/>
                <w:shd w:val="clear" w:color="auto" w:fill="FFFFFF"/>
              </w:rPr>
              <w:t>不殺活人</w:t>
            </w:r>
          </w:p>
        </w:tc>
        <w:tc>
          <w:tcPr>
            <w:tcW w:w="11541" w:type="dxa"/>
          </w:tcPr>
          <w:p w:rsidR="00BA586C" w:rsidRDefault="00BA586C">
            <w:pPr>
              <w:rPr>
                <w:rFonts w:ascii="Arial" w:hAnsi="Arial" w:cs="Arial" w:hint="eastAsia"/>
                <w:color w:val="000000"/>
                <w:spacing w:val="18"/>
                <w:szCs w:val="21"/>
                <w:shd w:val="clear" w:color="auto" w:fill="FFFFFF"/>
              </w:rPr>
            </w:pPr>
            <w:r w:rsidRPr="001E0BAA">
              <w:rPr>
                <w:rFonts w:ascii="Arial" w:hAnsi="Arial" w:cs="Arial"/>
                <w:color w:val="000000"/>
                <w:spacing w:val="18"/>
                <w:szCs w:val="21"/>
                <w:shd w:val="clear" w:color="auto" w:fill="FFFFFF"/>
              </w:rPr>
              <w:t>少林寺拳法の技法は、誰かを傷つけるためのものではなく、自分や他人を守り、生かすためのものです。少林寺拳法の技法は、人の可能性を実感させ、成長の喜びを味わうために修練されます。</w:t>
            </w:r>
          </w:p>
          <w:p w:rsidR="001E0BAA" w:rsidRPr="001E0BAA" w:rsidRDefault="001E0BAA">
            <w:pPr>
              <w:rPr>
                <w:szCs w:val="21"/>
              </w:rPr>
            </w:pPr>
          </w:p>
        </w:tc>
      </w:tr>
      <w:tr w:rsidR="00BA586C" w:rsidTr="00C4727A">
        <w:tc>
          <w:tcPr>
            <w:tcW w:w="1809" w:type="dxa"/>
          </w:tcPr>
          <w:p w:rsidR="001E0BAA" w:rsidRDefault="001E0BAA" w:rsidP="00C4727A">
            <w:pPr>
              <w:jc w:val="center"/>
              <w:rPr>
                <w:rFonts w:ascii="Arial" w:hAnsi="Arial" w:cs="Arial" w:hint="eastAsia"/>
                <w:b/>
                <w:color w:val="000000"/>
                <w:spacing w:val="18"/>
                <w:sz w:val="24"/>
                <w:szCs w:val="24"/>
                <w:shd w:val="clear" w:color="auto" w:fill="FFFFFF"/>
              </w:rPr>
            </w:pPr>
          </w:p>
          <w:p w:rsidR="00BA586C" w:rsidRPr="00C4727A" w:rsidRDefault="00BA586C" w:rsidP="00C4727A">
            <w:pPr>
              <w:jc w:val="center"/>
              <w:rPr>
                <w:b/>
                <w:sz w:val="24"/>
                <w:szCs w:val="24"/>
              </w:rPr>
            </w:pPr>
            <w:r w:rsidRPr="00C4727A">
              <w:rPr>
                <w:rFonts w:ascii="Arial" w:hAnsi="Arial" w:cs="Arial"/>
                <w:b/>
                <w:color w:val="000000"/>
                <w:spacing w:val="18"/>
                <w:sz w:val="24"/>
                <w:szCs w:val="24"/>
                <w:shd w:val="clear" w:color="auto" w:fill="FFFFFF"/>
              </w:rPr>
              <w:t>剛柔一体</w:t>
            </w:r>
          </w:p>
        </w:tc>
        <w:tc>
          <w:tcPr>
            <w:tcW w:w="11541" w:type="dxa"/>
          </w:tcPr>
          <w:p w:rsidR="00BA586C" w:rsidRPr="001E0BAA" w:rsidRDefault="00BA586C">
            <w:pPr>
              <w:rPr>
                <w:szCs w:val="21"/>
              </w:rPr>
            </w:pPr>
            <w:r w:rsidRPr="001E0BAA">
              <w:rPr>
                <w:rFonts w:ascii="Arial" w:hAnsi="Arial" w:cs="Arial"/>
                <w:color w:val="000000"/>
                <w:spacing w:val="18"/>
                <w:szCs w:val="21"/>
                <w:shd w:val="clear" w:color="auto" w:fill="FFFFFF"/>
              </w:rPr>
              <w:t>少林寺拳法の技法には、突き・蹴りなどに対し、受け・かわしから当身で反撃する「剛法」と、手首を握る・衣服をつかむなどに対して、抜き・投げ・固めなどで反撃する「柔法」があります。剛法と柔法は、互いの特徴を生かし合い、巧みに組み合わせることによって、効果を倍増させることができます。</w:t>
            </w:r>
          </w:p>
        </w:tc>
      </w:tr>
      <w:tr w:rsidR="00BA586C" w:rsidTr="00C4727A">
        <w:tc>
          <w:tcPr>
            <w:tcW w:w="1809" w:type="dxa"/>
          </w:tcPr>
          <w:p w:rsidR="001E0BAA" w:rsidRDefault="001E0BAA" w:rsidP="00C4727A">
            <w:pPr>
              <w:jc w:val="center"/>
              <w:rPr>
                <w:rFonts w:hint="eastAsia"/>
                <w:b/>
                <w:sz w:val="24"/>
                <w:szCs w:val="24"/>
              </w:rPr>
            </w:pPr>
          </w:p>
          <w:p w:rsidR="00BA586C" w:rsidRPr="00C4727A" w:rsidRDefault="00BA586C" w:rsidP="00C4727A">
            <w:pPr>
              <w:jc w:val="center"/>
              <w:rPr>
                <w:b/>
                <w:sz w:val="24"/>
                <w:szCs w:val="24"/>
              </w:rPr>
            </w:pPr>
            <w:r w:rsidRPr="00C4727A">
              <w:rPr>
                <w:rFonts w:hint="eastAsia"/>
                <w:b/>
                <w:sz w:val="24"/>
                <w:szCs w:val="24"/>
              </w:rPr>
              <w:t>組手主体</w:t>
            </w:r>
          </w:p>
        </w:tc>
        <w:tc>
          <w:tcPr>
            <w:tcW w:w="11541" w:type="dxa"/>
          </w:tcPr>
          <w:p w:rsidR="00BA586C" w:rsidRDefault="00BA586C">
            <w:pPr>
              <w:rPr>
                <w:rFonts w:ascii="Arial" w:hAnsi="Arial" w:cs="Arial" w:hint="eastAsia"/>
                <w:color w:val="000000"/>
                <w:spacing w:val="18"/>
                <w:szCs w:val="21"/>
                <w:shd w:val="clear" w:color="auto" w:fill="FFFFFF"/>
              </w:rPr>
            </w:pPr>
            <w:r w:rsidRPr="001E0BAA">
              <w:rPr>
                <w:rFonts w:ascii="Arial" w:hAnsi="Arial" w:cs="Arial"/>
                <w:color w:val="000000"/>
                <w:spacing w:val="18"/>
                <w:szCs w:val="21"/>
                <w:shd w:val="clear" w:color="auto" w:fill="FFFFFF"/>
              </w:rPr>
              <w:t>少林寺拳法の修練は、二人一組で行うことを原則とします。これは、相手の行動に適切かつ柔軟に対処できる実戦的な技法を養うためであると同時に、共に協力して上達し、その喜びを分かち合うためです。</w:t>
            </w:r>
          </w:p>
          <w:p w:rsidR="001E0BAA" w:rsidRPr="001E0BAA" w:rsidRDefault="001E0BAA">
            <w:pPr>
              <w:rPr>
                <w:szCs w:val="21"/>
              </w:rPr>
            </w:pPr>
          </w:p>
        </w:tc>
      </w:tr>
    </w:tbl>
    <w:p w:rsidR="00BA586C" w:rsidRPr="00BA586C" w:rsidRDefault="00BA586C"/>
    <w:sectPr w:rsidR="00BA586C" w:rsidRPr="00BA586C" w:rsidSect="00BA586C">
      <w:pgSz w:w="16838" w:h="11906" w:orient="landscape"/>
      <w:pgMar w:top="1701" w:right="1985"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A2" w:rsidRDefault="00BD64A2" w:rsidP="001E0BAA">
      <w:r>
        <w:separator/>
      </w:r>
    </w:p>
  </w:endnote>
  <w:endnote w:type="continuationSeparator" w:id="0">
    <w:p w:rsidR="00BD64A2" w:rsidRDefault="00BD64A2" w:rsidP="001E0B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A2" w:rsidRDefault="00BD64A2" w:rsidP="001E0BAA">
      <w:r>
        <w:separator/>
      </w:r>
    </w:p>
  </w:footnote>
  <w:footnote w:type="continuationSeparator" w:id="0">
    <w:p w:rsidR="00BD64A2" w:rsidRDefault="00BD64A2" w:rsidP="001E0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86C"/>
    <w:rsid w:val="001E0BAA"/>
    <w:rsid w:val="003D4235"/>
    <w:rsid w:val="00AD0B8F"/>
    <w:rsid w:val="00BA586C"/>
    <w:rsid w:val="00BD64A2"/>
    <w:rsid w:val="00C4727A"/>
    <w:rsid w:val="00C637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E0BAA"/>
    <w:pPr>
      <w:tabs>
        <w:tab w:val="center" w:pos="4252"/>
        <w:tab w:val="right" w:pos="8504"/>
      </w:tabs>
      <w:snapToGrid w:val="0"/>
    </w:pPr>
  </w:style>
  <w:style w:type="character" w:customStyle="1" w:styleId="a5">
    <w:name w:val="ヘッダー (文字)"/>
    <w:basedOn w:val="a0"/>
    <w:link w:val="a4"/>
    <w:uiPriority w:val="99"/>
    <w:semiHidden/>
    <w:rsid w:val="001E0BAA"/>
  </w:style>
  <w:style w:type="paragraph" w:styleId="a6">
    <w:name w:val="footer"/>
    <w:basedOn w:val="a"/>
    <w:link w:val="a7"/>
    <w:uiPriority w:val="99"/>
    <w:semiHidden/>
    <w:unhideWhenUsed/>
    <w:rsid w:val="001E0BAA"/>
    <w:pPr>
      <w:tabs>
        <w:tab w:val="center" w:pos="4252"/>
        <w:tab w:val="right" w:pos="8504"/>
      </w:tabs>
      <w:snapToGrid w:val="0"/>
    </w:pPr>
  </w:style>
  <w:style w:type="character" w:customStyle="1" w:styleId="a7">
    <w:name w:val="フッター (文字)"/>
    <w:basedOn w:val="a0"/>
    <w:link w:val="a6"/>
    <w:uiPriority w:val="99"/>
    <w:semiHidden/>
    <w:rsid w:val="001E0BAA"/>
  </w:style>
</w:styles>
</file>

<file path=word/webSettings.xml><?xml version="1.0" encoding="utf-8"?>
<w:webSettings xmlns:r="http://schemas.openxmlformats.org/officeDocument/2006/relationships" xmlns:w="http://schemas.openxmlformats.org/wordprocessingml/2006/main">
  <w:divs>
    <w:div w:id="15750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rensei</dc:creator>
  <cp:lastModifiedBy>rensei</cp:lastModifiedBy>
  <cp:revision>2</cp:revision>
  <dcterms:created xsi:type="dcterms:W3CDTF">2015-11-14T01:59:00Z</dcterms:created>
  <dcterms:modified xsi:type="dcterms:W3CDTF">2015-11-14T02:52:00Z</dcterms:modified>
</cp:coreProperties>
</file>